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5A" w:rsidRPr="0023015A" w:rsidRDefault="0023015A" w:rsidP="0023015A">
      <w:pPr>
        <w:rPr>
          <w:rFonts w:ascii="Arial" w:hAnsi="Arial" w:cs="Arial"/>
          <w:b/>
          <w:sz w:val="36"/>
          <w:szCs w:val="36"/>
        </w:rPr>
      </w:pPr>
      <w:r w:rsidRPr="0023015A">
        <w:rPr>
          <w:rFonts w:ascii="Arial" w:hAnsi="Arial" w:cs="Arial"/>
          <w:b/>
          <w:sz w:val="36"/>
          <w:szCs w:val="36"/>
        </w:rPr>
        <w:t xml:space="preserve">Inclusão: déficits visíveis, transtornos invisíveis e perspectivas para a </w:t>
      </w:r>
      <w:proofErr w:type="gramStart"/>
      <w:r w:rsidRPr="0023015A">
        <w:rPr>
          <w:rFonts w:ascii="Arial" w:hAnsi="Arial" w:cs="Arial"/>
          <w:b/>
          <w:sz w:val="36"/>
          <w:szCs w:val="36"/>
        </w:rPr>
        <w:t>educação</w:t>
      </w:r>
      <w:proofErr w:type="gramEnd"/>
      <w:r w:rsidRPr="0023015A">
        <w:rPr>
          <w:rFonts w:ascii="Arial" w:hAnsi="Arial" w:cs="Arial"/>
          <w:b/>
          <w:sz w:val="36"/>
          <w:szCs w:val="36"/>
        </w:rPr>
        <w:t xml:space="preserve"> </w:t>
      </w:r>
    </w:p>
    <w:p w:rsidR="0023015A" w:rsidRPr="0023015A" w:rsidRDefault="0023015A" w:rsidP="0023015A">
      <w:pPr>
        <w:jc w:val="center"/>
        <w:rPr>
          <w:rFonts w:ascii="Arial" w:hAnsi="Arial" w:cs="Arial"/>
          <w:b/>
          <w:sz w:val="24"/>
          <w:szCs w:val="24"/>
        </w:rPr>
      </w:pPr>
    </w:p>
    <w:p w:rsidR="0023015A" w:rsidRPr="0023015A" w:rsidRDefault="0023015A" w:rsidP="0023015A">
      <w:pPr>
        <w:jc w:val="center"/>
        <w:rPr>
          <w:rFonts w:ascii="Arial" w:hAnsi="Arial" w:cs="Arial"/>
          <w:b/>
          <w:sz w:val="24"/>
          <w:szCs w:val="24"/>
        </w:rPr>
      </w:pPr>
      <w:r w:rsidRPr="0023015A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53B2A29F" wp14:editId="0715916C">
            <wp:extent cx="1930400" cy="1938655"/>
            <wp:effectExtent l="0" t="0" r="0" b="4445"/>
            <wp:docPr id="1" name="Imagem 1" descr="Lucilia Panis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cilia Paniss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15A" w:rsidRPr="0023015A" w:rsidRDefault="0023015A" w:rsidP="0023015A">
      <w:pPr>
        <w:jc w:val="center"/>
        <w:rPr>
          <w:rFonts w:ascii="Arial" w:hAnsi="Arial" w:cs="Arial"/>
          <w:b/>
          <w:sz w:val="24"/>
          <w:szCs w:val="24"/>
        </w:rPr>
      </w:pPr>
      <w:r w:rsidRPr="0023015A">
        <w:rPr>
          <w:rFonts w:ascii="Arial" w:hAnsi="Arial" w:cs="Arial"/>
          <w:b/>
          <w:sz w:val="24"/>
          <w:szCs w:val="24"/>
        </w:rPr>
        <w:t>Luc</w:t>
      </w:r>
      <w:r>
        <w:rPr>
          <w:rFonts w:ascii="Arial" w:hAnsi="Arial" w:cs="Arial"/>
          <w:b/>
          <w:sz w:val="24"/>
          <w:szCs w:val="24"/>
        </w:rPr>
        <w:t>í</w:t>
      </w:r>
      <w:bookmarkStart w:id="0" w:name="_GoBack"/>
      <w:bookmarkEnd w:id="0"/>
      <w:r w:rsidRPr="0023015A">
        <w:rPr>
          <w:rFonts w:ascii="Arial" w:hAnsi="Arial" w:cs="Arial"/>
          <w:b/>
          <w:sz w:val="24"/>
          <w:szCs w:val="24"/>
        </w:rPr>
        <w:t xml:space="preserve">lia </w:t>
      </w:r>
      <w:proofErr w:type="spellStart"/>
      <w:r w:rsidRPr="0023015A">
        <w:rPr>
          <w:rFonts w:ascii="Arial" w:hAnsi="Arial" w:cs="Arial"/>
          <w:b/>
          <w:sz w:val="24"/>
          <w:szCs w:val="24"/>
        </w:rPr>
        <w:t>Panisset</w:t>
      </w:r>
      <w:proofErr w:type="spellEnd"/>
    </w:p>
    <w:p w:rsidR="0023015A" w:rsidRPr="0023015A" w:rsidRDefault="0023015A" w:rsidP="0023015A">
      <w:pPr>
        <w:jc w:val="center"/>
        <w:rPr>
          <w:rFonts w:ascii="Arial" w:hAnsi="Arial" w:cs="Arial"/>
          <w:b/>
          <w:sz w:val="24"/>
          <w:szCs w:val="24"/>
        </w:rPr>
      </w:pPr>
    </w:p>
    <w:p w:rsidR="0023015A" w:rsidRPr="0023015A" w:rsidRDefault="0023015A" w:rsidP="0023015A">
      <w:pPr>
        <w:jc w:val="center"/>
        <w:rPr>
          <w:rFonts w:ascii="Arial" w:hAnsi="Arial" w:cs="Arial"/>
          <w:b/>
          <w:sz w:val="24"/>
          <w:szCs w:val="24"/>
        </w:rPr>
      </w:pPr>
    </w:p>
    <w:p w:rsidR="0023015A" w:rsidRPr="0023015A" w:rsidRDefault="0023015A" w:rsidP="0023015A">
      <w:pPr>
        <w:jc w:val="both"/>
        <w:rPr>
          <w:rFonts w:ascii="Arial" w:hAnsi="Arial" w:cs="Arial"/>
          <w:sz w:val="24"/>
          <w:szCs w:val="24"/>
        </w:rPr>
      </w:pPr>
      <w:r w:rsidRPr="0023015A">
        <w:rPr>
          <w:rFonts w:ascii="Arial" w:hAnsi="Arial" w:cs="Arial"/>
          <w:sz w:val="24"/>
          <w:szCs w:val="24"/>
        </w:rPr>
        <w:t xml:space="preserve">    O censo do ano 2000 apontava que </w:t>
      </w:r>
      <w:proofErr w:type="gramStart"/>
      <w:r w:rsidRPr="0023015A">
        <w:rPr>
          <w:rFonts w:ascii="Arial" w:hAnsi="Arial" w:cs="Arial"/>
          <w:sz w:val="24"/>
          <w:szCs w:val="24"/>
        </w:rPr>
        <w:t>cerca de 15</w:t>
      </w:r>
      <w:proofErr w:type="gramEnd"/>
      <w:r w:rsidRPr="0023015A">
        <w:rPr>
          <w:rFonts w:ascii="Arial" w:hAnsi="Arial" w:cs="Arial"/>
          <w:sz w:val="24"/>
          <w:szCs w:val="24"/>
        </w:rPr>
        <w:t xml:space="preserve">% da população brasileira apresentam algum tipo das deficiências ditas visíveis — visual, auditiva, motora, intelectual, física, etc. Mas tal realidade preocupante não contemplava os chamados transtornos invisíveis ou o universo das pessoas com altas habilidades e </w:t>
      </w:r>
      <w:proofErr w:type="spellStart"/>
      <w:r w:rsidRPr="0023015A">
        <w:rPr>
          <w:rFonts w:ascii="Arial" w:hAnsi="Arial" w:cs="Arial"/>
          <w:sz w:val="24"/>
          <w:szCs w:val="24"/>
        </w:rPr>
        <w:t>superdotação</w:t>
      </w:r>
      <w:proofErr w:type="spellEnd"/>
      <w:r w:rsidRPr="0023015A">
        <w:rPr>
          <w:rFonts w:ascii="Arial" w:hAnsi="Arial" w:cs="Arial"/>
          <w:sz w:val="24"/>
          <w:szCs w:val="24"/>
        </w:rPr>
        <w:t xml:space="preserve">. Isso se reflete, também, nas escolas brasileiras, que concentram a atenção no atendimento apenas dos alunos com necessidades especiais comuns. </w:t>
      </w:r>
    </w:p>
    <w:p w:rsidR="0023015A" w:rsidRPr="0023015A" w:rsidRDefault="0023015A" w:rsidP="0023015A">
      <w:pPr>
        <w:jc w:val="both"/>
        <w:rPr>
          <w:rFonts w:ascii="Arial" w:hAnsi="Arial" w:cs="Arial"/>
          <w:sz w:val="24"/>
          <w:szCs w:val="24"/>
        </w:rPr>
      </w:pPr>
      <w:r w:rsidRPr="0023015A">
        <w:rPr>
          <w:rFonts w:ascii="Arial" w:hAnsi="Arial" w:cs="Arial"/>
          <w:sz w:val="24"/>
          <w:szCs w:val="24"/>
        </w:rPr>
        <w:t xml:space="preserve">    Todos os seres humanos são iguais em seus direitos. Infelizmente, esse preceito constitucional não é praticado quando se refere ao atendimento das pessoas com transtornos invisíveis. Necessidades especiais não são apenas aquelas que podemos divisar. As necessidades especiais refletem a peculiaridade de cada um de nós — gestores, professores, funcionários, alunos.</w:t>
      </w:r>
      <w:r w:rsidRPr="0023015A">
        <w:rPr>
          <w:rFonts w:ascii="Arial" w:hAnsi="Arial" w:cs="Arial"/>
          <w:b/>
          <w:sz w:val="24"/>
          <w:szCs w:val="24"/>
        </w:rPr>
        <w:t xml:space="preserve"> </w:t>
      </w:r>
      <w:r w:rsidRPr="0023015A">
        <w:rPr>
          <w:rFonts w:ascii="Arial" w:hAnsi="Arial" w:cs="Arial"/>
          <w:sz w:val="24"/>
          <w:szCs w:val="24"/>
        </w:rPr>
        <w:t>O importante</w:t>
      </w:r>
      <w:r w:rsidRPr="0023015A">
        <w:rPr>
          <w:rFonts w:ascii="Arial" w:hAnsi="Arial" w:cs="Arial"/>
          <w:b/>
          <w:sz w:val="24"/>
          <w:szCs w:val="24"/>
        </w:rPr>
        <w:t xml:space="preserve"> </w:t>
      </w:r>
      <w:r w:rsidRPr="0023015A">
        <w:rPr>
          <w:rFonts w:ascii="Arial" w:hAnsi="Arial" w:cs="Arial"/>
          <w:sz w:val="24"/>
          <w:szCs w:val="24"/>
        </w:rPr>
        <w:t>é reconhecer a realidade e trabalhar em rede no sentido de atingir, através de ações de correção contínua, uma via de convergência de práticas que abarquem essas características.</w:t>
      </w:r>
    </w:p>
    <w:p w:rsidR="0023015A" w:rsidRPr="0023015A" w:rsidRDefault="0023015A" w:rsidP="0023015A">
      <w:pPr>
        <w:jc w:val="both"/>
        <w:rPr>
          <w:rFonts w:ascii="Arial" w:hAnsi="Arial" w:cs="Arial"/>
          <w:sz w:val="24"/>
          <w:szCs w:val="24"/>
        </w:rPr>
      </w:pPr>
      <w:r w:rsidRPr="0023015A">
        <w:rPr>
          <w:rFonts w:ascii="Arial" w:hAnsi="Arial" w:cs="Arial"/>
          <w:sz w:val="24"/>
          <w:szCs w:val="24"/>
        </w:rPr>
        <w:t xml:space="preserve">    As chamadas necessidades especiais comuns são experimentadas por todos os seres humanos: cegos, surdos, portadores de Síndrome de Down, com altas habilidades, com déficits — isto é, dificuldades de desenvolvimento pessoal e de socialização. Os currículos escolares dão conta de forma satisfatória dessas necessidades especiais comuns, mas o universo das dificuldades de desenvolvimento pessoal e de socialização abrange realidade mais específica. Trata-se da situação vivida por alunos com inteligências múltiplas — com dons e capacidades inatas para a matemática, para o nível interpessoal, </w:t>
      </w:r>
      <w:proofErr w:type="spellStart"/>
      <w:r w:rsidRPr="0023015A">
        <w:rPr>
          <w:rFonts w:ascii="Arial" w:hAnsi="Arial" w:cs="Arial"/>
          <w:sz w:val="24"/>
          <w:szCs w:val="24"/>
        </w:rPr>
        <w:t>etc</w:t>
      </w:r>
      <w:proofErr w:type="spellEnd"/>
      <w:r w:rsidRPr="0023015A">
        <w:rPr>
          <w:rFonts w:ascii="Arial" w:hAnsi="Arial" w:cs="Arial"/>
          <w:sz w:val="24"/>
          <w:szCs w:val="24"/>
        </w:rPr>
        <w:t xml:space="preserve"> — que precisam de professores para o desenvolvimento de outras habilidades.</w:t>
      </w:r>
    </w:p>
    <w:p w:rsidR="0023015A" w:rsidRPr="0023015A" w:rsidRDefault="0023015A" w:rsidP="0023015A">
      <w:pPr>
        <w:jc w:val="both"/>
        <w:rPr>
          <w:rFonts w:ascii="Arial" w:hAnsi="Arial" w:cs="Arial"/>
          <w:sz w:val="24"/>
          <w:szCs w:val="24"/>
        </w:rPr>
      </w:pPr>
      <w:r w:rsidRPr="0023015A">
        <w:rPr>
          <w:rFonts w:ascii="Arial" w:hAnsi="Arial" w:cs="Arial"/>
          <w:sz w:val="24"/>
          <w:szCs w:val="24"/>
        </w:rPr>
        <w:t xml:space="preserve">    As necessidades educacionais especiais requerem muito mais do que currículos e professores para o seu atendimento: tem de haver recursos extras. Refiro-me àqueles da própria escola, à complementação quanto à turma, à presença de intérprete de Libras em sala de aula, a algum item de tecnologia assistida e demais recursos. Porém, o mais importante é lembrar que essas facilidades representam muito mais do que uma proposta curricular da escola, são, na realidade, elementos humanos e socializadores. Existem, portanto, </w:t>
      </w:r>
      <w:r w:rsidRPr="0023015A">
        <w:rPr>
          <w:rFonts w:ascii="Arial" w:hAnsi="Arial" w:cs="Arial"/>
          <w:sz w:val="24"/>
          <w:szCs w:val="24"/>
        </w:rPr>
        <w:lastRenderedPageBreak/>
        <w:t>necessidades comuns, necessidades individuais e necessidades especiais — e a educação formal não dará conta dessa diversidade de maneira uniforme.</w:t>
      </w:r>
    </w:p>
    <w:p w:rsidR="0023015A" w:rsidRPr="0023015A" w:rsidRDefault="0023015A" w:rsidP="0023015A">
      <w:pPr>
        <w:jc w:val="both"/>
        <w:rPr>
          <w:rFonts w:ascii="Arial" w:hAnsi="Arial" w:cs="Arial"/>
          <w:b/>
          <w:sz w:val="24"/>
          <w:szCs w:val="24"/>
        </w:rPr>
      </w:pPr>
      <w:r w:rsidRPr="0023015A">
        <w:rPr>
          <w:rFonts w:ascii="Arial" w:hAnsi="Arial" w:cs="Arial"/>
          <w:sz w:val="24"/>
          <w:szCs w:val="24"/>
        </w:rPr>
        <w:t xml:space="preserve">    As habilidades, que são as inteligências com as quais vencemos, precisam se transformar em competências, e a transição se faz através do treinamento do cérebro. Aprendemos a exercer nossas identidades, a sermos vistos como pessoas que têm voz, que buscamos ser acolhidos e reivindicamos o direito de ter nossas necessidades atendidas. Nas interações do dia-a-dia, os alunos experimentam situações de sociabilidade que constroem com seus colegas, e aí a figura do educador habilitado atua como mediadora.  </w:t>
      </w:r>
    </w:p>
    <w:p w:rsidR="0023015A" w:rsidRPr="0023015A" w:rsidRDefault="0023015A" w:rsidP="0023015A">
      <w:pPr>
        <w:jc w:val="both"/>
        <w:rPr>
          <w:rFonts w:ascii="Arial" w:hAnsi="Arial" w:cs="Arial"/>
          <w:sz w:val="24"/>
          <w:szCs w:val="24"/>
        </w:rPr>
      </w:pPr>
      <w:r w:rsidRPr="0023015A">
        <w:rPr>
          <w:rFonts w:ascii="Arial" w:hAnsi="Arial" w:cs="Arial"/>
          <w:sz w:val="24"/>
          <w:szCs w:val="24"/>
        </w:rPr>
        <w:t xml:space="preserve">    O ensino não é garantia de aprendizagem — esta depende da memória, que significa algo bem diferente de decorar. Quando as pessoas são expostas a certos temas e assuntos e há uma sintonia do cérebro, elas percebem que existe uma relação entre aquele conhecimento e suas vidas. No processo educacional, é aconselhável que os alunos descubram as coisas por eles mesmos, cabendo ao professor um papel</w:t>
      </w:r>
      <w:proofErr w:type="gramStart"/>
      <w:r w:rsidRPr="0023015A">
        <w:rPr>
          <w:rFonts w:ascii="Arial" w:hAnsi="Arial" w:cs="Arial"/>
          <w:sz w:val="24"/>
          <w:szCs w:val="24"/>
        </w:rPr>
        <w:t xml:space="preserve"> sobretudo</w:t>
      </w:r>
      <w:proofErr w:type="gramEnd"/>
      <w:r w:rsidRPr="0023015A">
        <w:rPr>
          <w:rFonts w:ascii="Arial" w:hAnsi="Arial" w:cs="Arial"/>
          <w:sz w:val="24"/>
          <w:szCs w:val="24"/>
        </w:rPr>
        <w:t xml:space="preserve"> de observador das suas reações aos estímulos de conhecimento. Dessa forma, o educador terá mais chances de verificar quais os problemas de aprendizagem e de que forma os alunos processam as informações recebidas.</w:t>
      </w:r>
    </w:p>
    <w:p w:rsidR="0023015A" w:rsidRPr="0023015A" w:rsidRDefault="0023015A" w:rsidP="0023015A">
      <w:pPr>
        <w:jc w:val="both"/>
        <w:rPr>
          <w:rFonts w:ascii="Arial" w:hAnsi="Arial" w:cs="Arial"/>
          <w:sz w:val="24"/>
          <w:szCs w:val="24"/>
        </w:rPr>
      </w:pPr>
      <w:r w:rsidRPr="0023015A">
        <w:rPr>
          <w:rFonts w:ascii="Arial" w:hAnsi="Arial" w:cs="Arial"/>
          <w:sz w:val="24"/>
          <w:szCs w:val="24"/>
        </w:rPr>
        <w:t xml:space="preserve">     Quanto ao fundamental processo de inclusão das pessoas com necessidades especiais, o educador deve estar preparado para distinguir entre as suas distintas manifestações. Para que a plenitude de vocações desabroche nesses indivíduos da maneira mais peculiar às suas necessidades, outros esquemas de aprendizado terão de ser oferecidos. A diversidade de necessidades existe, é real e os educadores precisam saber em que </w:t>
      </w:r>
      <w:proofErr w:type="gramStart"/>
      <w:r w:rsidRPr="0023015A">
        <w:rPr>
          <w:rFonts w:ascii="Arial" w:hAnsi="Arial" w:cs="Arial"/>
          <w:sz w:val="24"/>
          <w:szCs w:val="24"/>
        </w:rPr>
        <w:t>consiste,</w:t>
      </w:r>
      <w:proofErr w:type="gramEnd"/>
      <w:r w:rsidRPr="0023015A">
        <w:rPr>
          <w:rFonts w:ascii="Arial" w:hAnsi="Arial" w:cs="Arial"/>
          <w:sz w:val="24"/>
          <w:szCs w:val="24"/>
        </w:rPr>
        <w:t xml:space="preserve"> como se revela e de que maneira podem ajudar a disponibilizar aos alunos as ferramentas educacionais mais apropriadas para expressarem sua liberdade.  </w:t>
      </w:r>
    </w:p>
    <w:p w:rsidR="00483B41" w:rsidRPr="0023015A" w:rsidRDefault="00483B41">
      <w:pPr>
        <w:rPr>
          <w:rFonts w:ascii="Arial" w:hAnsi="Arial" w:cs="Arial"/>
          <w:sz w:val="24"/>
          <w:szCs w:val="24"/>
        </w:rPr>
      </w:pPr>
    </w:p>
    <w:sectPr w:rsidR="00483B41" w:rsidRPr="002301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5A"/>
    <w:rsid w:val="0023015A"/>
    <w:rsid w:val="0048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01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1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01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1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Fotos</dc:creator>
  <cp:lastModifiedBy>Fotos</cp:lastModifiedBy>
  <cp:revision>1</cp:revision>
  <dcterms:created xsi:type="dcterms:W3CDTF">2012-08-23T18:19:00Z</dcterms:created>
  <dcterms:modified xsi:type="dcterms:W3CDTF">2012-08-23T18:20:00Z</dcterms:modified>
</cp:coreProperties>
</file>